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1" w:type="dxa"/>
        <w:tblInd w:w="-356" w:type="dxa"/>
        <w:tblLook w:val="04A0"/>
      </w:tblPr>
      <w:tblGrid>
        <w:gridCol w:w="5529"/>
        <w:gridCol w:w="4832"/>
      </w:tblGrid>
      <w:tr w:rsidR="00745D4A" w:rsidRPr="00B2057D" w:rsidTr="00745D4A">
        <w:trPr>
          <w:trHeight w:val="2910"/>
        </w:trPr>
        <w:tc>
          <w:tcPr>
            <w:tcW w:w="5529" w:type="dxa"/>
          </w:tcPr>
          <w:p w:rsidR="00745D4A" w:rsidRDefault="00A707AC" w:rsidP="008D7497">
            <w:pPr>
              <w:spacing w:line="300" w:lineRule="atLeast"/>
              <w:jc w:val="center"/>
              <w:rPr>
                <w:rFonts w:cs="Calibri"/>
                <w:b/>
                <w:sz w:val="20"/>
              </w:rPr>
            </w:pPr>
            <w:bookmarkStart w:id="0" w:name="_Toc201465887"/>
            <w:bookmarkStart w:id="1" w:name="_Toc201465888"/>
            <w:r>
              <w:rPr>
                <w:rFonts w:cs="Calibri"/>
                <w:noProof/>
                <w:sz w:val="20"/>
                <w:lang w:val="en-US"/>
              </w:rPr>
              <w:drawing>
                <wp:inline distT="0" distB="0" distL="0" distR="0">
                  <wp:extent cx="675640" cy="691515"/>
                  <wp:effectExtent l="19050" t="0" r="0" b="0"/>
                  <wp:docPr id="1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45D4A" w:rsidRDefault="00745D4A" w:rsidP="008D7497">
            <w:pPr>
              <w:spacing w:line="300" w:lineRule="atLeast"/>
              <w:jc w:val="center"/>
              <w:rPr>
                <w:rFonts w:cs="Calibri"/>
                <w:b/>
                <w:sz w:val="20"/>
              </w:rPr>
            </w:pPr>
          </w:p>
          <w:p w:rsidR="00745D4A" w:rsidRPr="00745D4A" w:rsidRDefault="00745D4A" w:rsidP="00745D4A">
            <w:pPr>
              <w:spacing w:line="300" w:lineRule="atLeast"/>
              <w:jc w:val="center"/>
              <w:rPr>
                <w:rFonts w:cs="Calibri"/>
                <w:b/>
                <w:sz w:val="20"/>
                <w:lang w:val="en-GB"/>
              </w:rPr>
            </w:pPr>
            <w:r>
              <w:rPr>
                <w:rFonts w:cs="Calibri"/>
                <w:b/>
                <w:sz w:val="20"/>
              </w:rPr>
              <w:t>ΚΥΠΡΙΑΚΗ  ΔΗΜΟΚΡΑΤΙΑ</w:t>
            </w:r>
            <w:bookmarkEnd w:id="1"/>
          </w:p>
          <w:p w:rsidR="00745D4A" w:rsidRDefault="00745D4A" w:rsidP="008D7497">
            <w:pPr>
              <w:spacing w:line="300" w:lineRule="atLeast"/>
              <w:jc w:val="center"/>
              <w:rPr>
                <w:rFonts w:cs="Calibri"/>
                <w:b/>
                <w:sz w:val="20"/>
              </w:rPr>
            </w:pPr>
            <w:bookmarkStart w:id="2" w:name="_Toc201465889"/>
            <w:r>
              <w:rPr>
                <w:rFonts w:cs="Calibri"/>
                <w:b/>
                <w:sz w:val="20"/>
              </w:rPr>
              <w:t>ΥΠΟΥΡΓΕΙΟ</w:t>
            </w:r>
            <w:bookmarkEnd w:id="2"/>
          </w:p>
          <w:p w:rsidR="00745D4A" w:rsidRDefault="00745D4A" w:rsidP="008D7497">
            <w:pPr>
              <w:spacing w:line="300" w:lineRule="atLeast"/>
              <w:jc w:val="center"/>
              <w:rPr>
                <w:rFonts w:cs="Calibri"/>
                <w:b/>
                <w:sz w:val="20"/>
              </w:rPr>
            </w:pPr>
            <w:bookmarkStart w:id="3" w:name="_Toc201465890"/>
            <w:r>
              <w:rPr>
                <w:rFonts w:cs="Calibri"/>
                <w:b/>
                <w:sz w:val="20"/>
              </w:rPr>
              <w:t>ΓΕΩΡΓΙΑΣ, ΑΓΡΟΤΙΚΗΣ ΑΝΑΠΤΥΞΗΣ ΚΑΙ ΠΕΡΙΒΑΛΛΟΝΤΟΣ</w:t>
            </w:r>
            <w:bookmarkEnd w:id="3"/>
          </w:p>
          <w:p w:rsidR="00745D4A" w:rsidRDefault="00745D4A" w:rsidP="008D7497">
            <w:pPr>
              <w:spacing w:line="300" w:lineRule="atLeast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ΤΜΗΜΑ ΑΛΙΕΙΑΣ ΚΑΙ ΘΑΛΑΣΣΙΩΝ ΕΡΕΥΝΩΝ</w:t>
            </w:r>
          </w:p>
          <w:p w:rsidR="00745D4A" w:rsidRDefault="00745D4A" w:rsidP="008D7497">
            <w:pPr>
              <w:spacing w:line="300" w:lineRule="atLeast"/>
              <w:jc w:val="center"/>
              <w:rPr>
                <w:rFonts w:cs="Calibri"/>
                <w:sz w:val="20"/>
              </w:rPr>
            </w:pPr>
          </w:p>
        </w:tc>
        <w:tc>
          <w:tcPr>
            <w:tcW w:w="4832" w:type="dxa"/>
          </w:tcPr>
          <w:p w:rsidR="00745D4A" w:rsidRDefault="00745D4A" w:rsidP="008D7497">
            <w:pPr>
              <w:spacing w:line="300" w:lineRule="atLeast"/>
              <w:jc w:val="center"/>
              <w:rPr>
                <w:rFonts w:cs="Calibri"/>
                <w:sz w:val="20"/>
              </w:rPr>
            </w:pPr>
          </w:p>
          <w:p w:rsidR="00745D4A" w:rsidRDefault="00A707AC" w:rsidP="008D7497">
            <w:pPr>
              <w:spacing w:line="300" w:lineRule="atLeast"/>
              <w:jc w:val="center"/>
              <w:rPr>
                <w:rFonts w:cs="Calibri"/>
                <w:b/>
                <w:sz w:val="20"/>
              </w:rPr>
            </w:pPr>
            <w:bookmarkStart w:id="4" w:name="_Toc201465892"/>
            <w:r>
              <w:rPr>
                <w:rFonts w:cs="Calibri"/>
                <w:noProof/>
                <w:sz w:val="20"/>
                <w:lang w:val="en-US"/>
              </w:rPr>
              <w:drawing>
                <wp:inline distT="0" distB="0" distL="0" distR="0">
                  <wp:extent cx="914400" cy="612140"/>
                  <wp:effectExtent l="19050" t="0" r="0" b="0"/>
                  <wp:docPr id="2" name="Picture 2" descr="embl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D4A" w:rsidRDefault="00745D4A" w:rsidP="008D7497">
            <w:pPr>
              <w:spacing w:line="300" w:lineRule="atLeast"/>
              <w:jc w:val="center"/>
              <w:rPr>
                <w:rFonts w:cs="Calibri"/>
                <w:b/>
                <w:sz w:val="20"/>
              </w:rPr>
            </w:pPr>
          </w:p>
          <w:p w:rsidR="00745D4A" w:rsidRPr="00745D4A" w:rsidRDefault="00745D4A" w:rsidP="00745D4A">
            <w:pPr>
              <w:spacing w:line="300" w:lineRule="atLeast"/>
              <w:jc w:val="center"/>
              <w:rPr>
                <w:rFonts w:cs="Calibri"/>
                <w:b/>
                <w:sz w:val="20"/>
                <w:lang w:val="en-GB"/>
              </w:rPr>
            </w:pPr>
            <w:r>
              <w:rPr>
                <w:rFonts w:cs="Calibri"/>
                <w:b/>
                <w:sz w:val="20"/>
              </w:rPr>
              <w:t>ΕΥΡΩΠΑЇΚΗ ΕΝΩΣΗ</w:t>
            </w:r>
            <w:bookmarkStart w:id="5" w:name="_Toc201465893"/>
            <w:bookmarkEnd w:id="4"/>
          </w:p>
          <w:p w:rsidR="00745D4A" w:rsidRDefault="00745D4A" w:rsidP="008D7497">
            <w:pPr>
              <w:spacing w:line="300" w:lineRule="atLeast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ΕΥΡΩΠΑЇΚΗ ΕΠΙΤΡΟΠΗ</w:t>
            </w:r>
            <w:bookmarkEnd w:id="5"/>
          </w:p>
          <w:p w:rsidR="00745D4A" w:rsidRDefault="00745D4A" w:rsidP="008D7497">
            <w:pPr>
              <w:spacing w:line="300" w:lineRule="atLeast"/>
              <w:jc w:val="center"/>
              <w:rPr>
                <w:rFonts w:cs="Calibri"/>
                <w:b/>
                <w:sz w:val="20"/>
              </w:rPr>
            </w:pPr>
            <w:bookmarkStart w:id="6" w:name="_Toc201465894"/>
            <w:r>
              <w:rPr>
                <w:rFonts w:cs="Calibri"/>
                <w:b/>
                <w:sz w:val="20"/>
              </w:rPr>
              <w:t>ΕΥΡΩΠΑЇΚΟ ΤΑΜΕΙΟ</w:t>
            </w:r>
            <w:bookmarkEnd w:id="6"/>
            <w:r>
              <w:rPr>
                <w:rFonts w:cs="Calibri"/>
                <w:b/>
                <w:sz w:val="20"/>
              </w:rPr>
              <w:t xml:space="preserve"> ΘΑΛΑΣΣΑΣ ΚΑΙ ΑΛΙΕΙΑΣ</w:t>
            </w:r>
          </w:p>
        </w:tc>
      </w:tr>
    </w:tbl>
    <w:p w:rsidR="00745D4A" w:rsidRDefault="00745D4A" w:rsidP="00745D4A">
      <w:pPr>
        <w:spacing w:line="300" w:lineRule="atLeast"/>
        <w:rPr>
          <w:rFonts w:cs="Calibri"/>
          <w:b/>
          <w:sz w:val="32"/>
          <w:lang w:val="en-GB"/>
        </w:rPr>
      </w:pPr>
    </w:p>
    <w:p w:rsidR="00745D4A" w:rsidRDefault="00745D4A" w:rsidP="00745D4A">
      <w:pPr>
        <w:spacing w:line="300" w:lineRule="atLeast"/>
        <w:jc w:val="center"/>
        <w:rPr>
          <w:rFonts w:cs="Calibri"/>
          <w:b/>
          <w:sz w:val="36"/>
        </w:rPr>
      </w:pPr>
      <w:bookmarkStart w:id="7" w:name="_Toc201465900"/>
      <w:r>
        <w:rPr>
          <w:rFonts w:cs="Calibri"/>
          <w:b/>
          <w:sz w:val="36"/>
        </w:rPr>
        <w:t>ΕΠΙΧΕΙΡΗΣΙΑΚΟ ΠΡΟΓΡΑΜΜΑ «ΘΑΛΑΣΣΑ» 2014 – 20</w:t>
      </w:r>
      <w:bookmarkEnd w:id="7"/>
      <w:r>
        <w:rPr>
          <w:rFonts w:cs="Calibri"/>
          <w:b/>
          <w:sz w:val="36"/>
        </w:rPr>
        <w:t>20</w:t>
      </w:r>
    </w:p>
    <w:p w:rsidR="00745D4A" w:rsidRDefault="00745D4A" w:rsidP="00745D4A">
      <w:pPr>
        <w:spacing w:line="300" w:lineRule="atLeast"/>
        <w:jc w:val="center"/>
        <w:rPr>
          <w:rFonts w:cs="Calibri"/>
          <w:b/>
          <w:sz w:val="28"/>
        </w:rPr>
      </w:pPr>
    </w:p>
    <w:p w:rsidR="00745D4A" w:rsidRDefault="00745D4A" w:rsidP="00745D4A">
      <w:pPr>
        <w:spacing w:line="300" w:lineRule="atLeast"/>
        <w:jc w:val="center"/>
        <w:rPr>
          <w:rFonts w:cs="Calibri"/>
          <w:b/>
          <w:sz w:val="28"/>
        </w:rPr>
      </w:pPr>
    </w:p>
    <w:p w:rsidR="00745D4A" w:rsidRDefault="00745D4A" w:rsidP="00745D4A">
      <w:pPr>
        <w:spacing w:line="300" w:lineRule="atLeast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Προτεραιότητα της Ένωσης 4: </w:t>
      </w:r>
    </w:p>
    <w:p w:rsidR="00745D4A" w:rsidRPr="00745D4A" w:rsidRDefault="00745D4A" w:rsidP="00745D4A">
      <w:pPr>
        <w:spacing w:line="300" w:lineRule="atLeast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Αύξηση της απασχόλησης και της εδαφικής συνοχής</w:t>
      </w:r>
    </w:p>
    <w:p w:rsidR="00745D4A" w:rsidRDefault="00745D4A" w:rsidP="00745D4A">
      <w:pPr>
        <w:spacing w:line="300" w:lineRule="atLeast"/>
        <w:rPr>
          <w:rFonts w:cs="Calibri"/>
          <w:b/>
          <w:sz w:val="32"/>
        </w:rPr>
      </w:pPr>
    </w:p>
    <w:p w:rsidR="00745D4A" w:rsidRPr="00745D4A" w:rsidRDefault="00745D4A" w:rsidP="00745D4A">
      <w:pPr>
        <w:spacing w:line="300" w:lineRule="atLeast"/>
        <w:rPr>
          <w:rFonts w:cs="Calibri"/>
          <w:b/>
          <w:sz w:val="32"/>
        </w:rPr>
      </w:pPr>
    </w:p>
    <w:p w:rsidR="00745D4A" w:rsidRPr="00745D4A" w:rsidRDefault="00745D4A" w:rsidP="007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00" w:lineRule="atLeast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Διευκρινιστικό έγγραφο </w:t>
      </w:r>
      <w:r w:rsidR="00407E38">
        <w:rPr>
          <w:rFonts w:cs="Calibri"/>
          <w:b/>
          <w:sz w:val="32"/>
        </w:rPr>
        <w:t>2</w:t>
      </w:r>
    </w:p>
    <w:p w:rsidR="00745D4A" w:rsidRPr="00396FEE" w:rsidRDefault="00745D4A" w:rsidP="007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00" w:lineRule="atLeast"/>
        <w:jc w:val="center"/>
        <w:rPr>
          <w:rFonts w:cs="Calibri"/>
          <w:b/>
          <w:sz w:val="32"/>
        </w:rPr>
      </w:pPr>
      <w:r w:rsidRPr="00396FEE">
        <w:rPr>
          <w:rFonts w:cs="Calibri"/>
          <w:b/>
          <w:sz w:val="32"/>
        </w:rPr>
        <w:t xml:space="preserve">ΠΡΟΣΚΛΗΣΗ ΥΠΟΒΟΛΗΣ ΠΡΟΤΑΣΕΩΝ </w:t>
      </w:r>
    </w:p>
    <w:p w:rsidR="00745D4A" w:rsidRPr="00396FEE" w:rsidRDefault="00745D4A" w:rsidP="007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00" w:lineRule="atLeast"/>
        <w:jc w:val="center"/>
        <w:rPr>
          <w:rFonts w:cs="Calibri"/>
          <w:b/>
          <w:sz w:val="32"/>
        </w:rPr>
      </w:pPr>
      <w:r w:rsidRPr="00396FEE">
        <w:rPr>
          <w:rFonts w:cs="Calibri"/>
          <w:b/>
          <w:sz w:val="32"/>
        </w:rPr>
        <w:t>Αρ.</w:t>
      </w:r>
      <w:r>
        <w:rPr>
          <w:rFonts w:cs="Calibri"/>
          <w:b/>
          <w:sz w:val="32"/>
        </w:rPr>
        <w:t>03/</w:t>
      </w:r>
      <w:r w:rsidRPr="00396FEE">
        <w:rPr>
          <w:rFonts w:cs="Calibri"/>
          <w:b/>
          <w:sz w:val="32"/>
        </w:rPr>
        <w:t xml:space="preserve"> 4.1/</w:t>
      </w:r>
      <w:r>
        <w:rPr>
          <w:rFonts w:cs="Calibri"/>
          <w:b/>
          <w:sz w:val="32"/>
        </w:rPr>
        <w:t>4.1-4/01/</w:t>
      </w:r>
      <w:r w:rsidRPr="00745D4A">
        <w:rPr>
          <w:rFonts w:cs="Calibri"/>
          <w:b/>
          <w:sz w:val="32"/>
        </w:rPr>
        <w:t>06</w:t>
      </w:r>
      <w:r w:rsidRPr="00396FEE">
        <w:rPr>
          <w:rFonts w:cs="Calibri"/>
          <w:b/>
          <w:sz w:val="32"/>
        </w:rPr>
        <w:t>.201</w:t>
      </w:r>
      <w:r>
        <w:rPr>
          <w:rFonts w:cs="Calibri"/>
          <w:b/>
          <w:sz w:val="32"/>
        </w:rPr>
        <w:t>6</w:t>
      </w:r>
    </w:p>
    <w:p w:rsidR="00745D4A" w:rsidRPr="00396FEE" w:rsidRDefault="00745D4A" w:rsidP="007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00" w:lineRule="atLeast"/>
        <w:jc w:val="center"/>
        <w:rPr>
          <w:rFonts w:cs="Calibri"/>
          <w:b/>
          <w:sz w:val="32"/>
        </w:rPr>
      </w:pPr>
      <w:bookmarkStart w:id="8" w:name="_Toc201465898"/>
    </w:p>
    <w:p w:rsidR="00745D4A" w:rsidRPr="00396FEE" w:rsidRDefault="00745D4A" w:rsidP="007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00" w:lineRule="atLeast"/>
        <w:jc w:val="center"/>
        <w:rPr>
          <w:rFonts w:cs="Calibri"/>
          <w:b/>
          <w:sz w:val="32"/>
        </w:rPr>
      </w:pPr>
      <w:r w:rsidRPr="00396FEE">
        <w:rPr>
          <w:rFonts w:cs="Calibri"/>
          <w:b/>
          <w:sz w:val="32"/>
        </w:rPr>
        <w:t xml:space="preserve">ΓΙΑ </w:t>
      </w:r>
      <w:bookmarkEnd w:id="8"/>
      <w:r w:rsidRPr="00396FEE">
        <w:rPr>
          <w:rFonts w:cs="Calibri"/>
          <w:b/>
          <w:sz w:val="32"/>
        </w:rPr>
        <w:t xml:space="preserve">ΥΠΟΒΟΛΗ ΣΤΡΑΤΗΓΙΚΩΝ ΤΟΠΙΚΗΣ ΑΝΑΠΤΥΞΗΣ </w:t>
      </w:r>
    </w:p>
    <w:p w:rsidR="00745D4A" w:rsidRPr="00396FEE" w:rsidRDefault="00745D4A" w:rsidP="007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00" w:lineRule="atLeast"/>
        <w:jc w:val="center"/>
        <w:rPr>
          <w:rFonts w:cs="Calibri"/>
          <w:b/>
          <w:sz w:val="32"/>
        </w:rPr>
      </w:pPr>
      <w:r w:rsidRPr="00396FEE">
        <w:rPr>
          <w:rFonts w:cs="Calibri"/>
          <w:b/>
          <w:sz w:val="32"/>
        </w:rPr>
        <w:t>ΑΠΟ «ΤΟΠΙΚΕΣ ΟΜΑΔΕΣ ΔΡΑΣΗΣ ΑΛΙΕΙΑΣ»</w:t>
      </w:r>
    </w:p>
    <w:p w:rsidR="00745D4A" w:rsidRPr="00396FEE" w:rsidRDefault="00745D4A" w:rsidP="007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00" w:lineRule="atLeast"/>
        <w:jc w:val="center"/>
        <w:rPr>
          <w:rFonts w:cs="Calibri"/>
          <w:b/>
          <w:sz w:val="32"/>
        </w:rPr>
      </w:pPr>
      <w:bookmarkStart w:id="9" w:name="_Toc201465899"/>
      <w:r w:rsidRPr="00396FEE">
        <w:rPr>
          <w:rFonts w:cs="Calibri"/>
          <w:b/>
          <w:sz w:val="32"/>
        </w:rPr>
        <w:t xml:space="preserve">ΣΤΑ ΠΛΑΙΣΙΑ </w:t>
      </w:r>
      <w:bookmarkEnd w:id="9"/>
      <w:r w:rsidRPr="00396FEE">
        <w:rPr>
          <w:rFonts w:cs="Calibri"/>
          <w:b/>
          <w:sz w:val="32"/>
        </w:rPr>
        <w:t xml:space="preserve">ΤΗΣ ΥΠΟΣΤΗΡΙΞΗΣ ΤΗΣ ΤΟΠΙΚΗΣ ΑΝΑΠΤΥΞΗΣ </w:t>
      </w:r>
    </w:p>
    <w:p w:rsidR="00745D4A" w:rsidRPr="00745D4A" w:rsidRDefault="00745D4A" w:rsidP="00745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00" w:lineRule="atLeast"/>
        <w:jc w:val="center"/>
        <w:rPr>
          <w:rFonts w:cs="Calibri"/>
          <w:b/>
          <w:sz w:val="32"/>
        </w:rPr>
      </w:pPr>
      <w:r w:rsidRPr="00396FEE">
        <w:rPr>
          <w:rFonts w:cs="Calibri"/>
          <w:b/>
          <w:sz w:val="32"/>
        </w:rPr>
        <w:t>ΜΕ ΤΗΝ ΠΡΩΤΟΒΟΥΛΙΑ ΤΟΠΙΚΩΝ ΚΟΙΝΟΤΗΤΩΝ</w:t>
      </w:r>
    </w:p>
    <w:p w:rsidR="00745D4A" w:rsidRPr="00745D4A" w:rsidRDefault="00745D4A" w:rsidP="00745D4A">
      <w:pPr>
        <w:spacing w:line="300" w:lineRule="atLeast"/>
        <w:rPr>
          <w:rFonts w:cs="Calibri"/>
          <w:b/>
          <w:sz w:val="32"/>
        </w:rPr>
      </w:pPr>
    </w:p>
    <w:p w:rsidR="00862BE9" w:rsidRDefault="00862BE9" w:rsidP="00862BE9"/>
    <w:p w:rsidR="00745D4A" w:rsidRDefault="00A707AC" w:rsidP="00862BE9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154305</wp:posOffset>
            </wp:positionV>
            <wp:extent cx="1332230" cy="572770"/>
            <wp:effectExtent l="19050" t="0" r="1270" b="0"/>
            <wp:wrapSquare wrapText="bothSides"/>
            <wp:docPr id="3" name="Picture 2" descr="THALASSA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LASSA-LOGO-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D4A" w:rsidRDefault="00745D4A" w:rsidP="00862BE9"/>
    <w:p w:rsidR="00745D4A" w:rsidRDefault="00745D4A" w:rsidP="00862BE9"/>
    <w:p w:rsidR="00745D4A" w:rsidRDefault="00745D4A" w:rsidP="00862BE9"/>
    <w:p w:rsidR="00745D4A" w:rsidRDefault="00745D4A" w:rsidP="00862BE9"/>
    <w:p w:rsidR="00745D4A" w:rsidRDefault="00745D4A" w:rsidP="00862BE9"/>
    <w:p w:rsidR="00745D4A" w:rsidRDefault="00745D4A" w:rsidP="00862BE9"/>
    <w:p w:rsidR="00745D4A" w:rsidRDefault="00745D4A" w:rsidP="00862BE9"/>
    <w:p w:rsidR="00745D4A" w:rsidRDefault="00745D4A" w:rsidP="00745D4A">
      <w:pPr>
        <w:spacing w:line="300" w:lineRule="atLeast"/>
        <w:jc w:val="both"/>
        <w:rPr>
          <w:rFonts w:cs="Calibri"/>
          <w:b/>
          <w:i/>
        </w:rPr>
      </w:pPr>
      <w:r>
        <w:rPr>
          <w:rFonts w:cs="Calibri"/>
          <w:i/>
        </w:rPr>
        <w:t>Η Προτεραιότητα της Ένωσης 4 του Επιχειρησιακού Προγράμματος «ΘΑΛΑΣΣΑ» 2014–2020  συγχρηματοδοτείται από το Ευρωπαϊκό Ταμείο Θάλασσας και Αλιείας (ΕΤΘΑ) της ΕΕ κατά 75%.</w:t>
      </w:r>
    </w:p>
    <w:p w:rsidR="00745D4A" w:rsidRDefault="00745D4A" w:rsidP="00862BE9"/>
    <w:p w:rsidR="00745D4A" w:rsidRDefault="00745D4A" w:rsidP="00862BE9"/>
    <w:p w:rsidR="00745D4A" w:rsidRDefault="00745D4A" w:rsidP="00862BE9"/>
    <w:p w:rsidR="00745D4A" w:rsidRDefault="00745D4A" w:rsidP="00862BE9"/>
    <w:p w:rsidR="00745D4A" w:rsidRPr="0005010D" w:rsidRDefault="00745D4A" w:rsidP="00745D4A">
      <w:pPr>
        <w:spacing w:line="300" w:lineRule="atLeast"/>
        <w:jc w:val="center"/>
        <w:outlineLvl w:val="0"/>
        <w:rPr>
          <w:rFonts w:cs="Calibri"/>
          <w:b/>
        </w:rPr>
        <w:sectPr w:rsidR="00745D4A" w:rsidRPr="0005010D">
          <w:footerReference w:type="default" r:id="rId11"/>
          <w:footerReference w:type="first" r:id="rId12"/>
          <w:pgSz w:w="11906" w:h="16838"/>
          <w:pgMar w:top="1134" w:right="1134" w:bottom="1134" w:left="1134" w:header="706" w:footer="706" w:gutter="0"/>
          <w:cols w:space="720"/>
        </w:sectPr>
      </w:pPr>
      <w:bookmarkStart w:id="10" w:name="_Toc393191991"/>
      <w:r w:rsidRPr="00B65A26">
        <w:rPr>
          <w:rFonts w:cs="Calibri"/>
          <w:b/>
        </w:rPr>
        <w:t>Ιού</w:t>
      </w:r>
      <w:r>
        <w:rPr>
          <w:rFonts w:cs="Calibri"/>
          <w:b/>
        </w:rPr>
        <w:t>λ</w:t>
      </w:r>
      <w:r w:rsidRPr="00B65A26">
        <w:rPr>
          <w:rFonts w:cs="Calibri"/>
          <w:b/>
        </w:rPr>
        <w:t>ιος  201</w:t>
      </w:r>
      <w:bookmarkEnd w:id="10"/>
      <w:r>
        <w:rPr>
          <w:rFonts w:cs="Calibri"/>
          <w:b/>
        </w:rPr>
        <w:t>6</w:t>
      </w:r>
    </w:p>
    <w:p w:rsidR="00745D4A" w:rsidRPr="00862BE9" w:rsidRDefault="00745D4A" w:rsidP="00862BE9"/>
    <w:p w:rsidR="00862BE9" w:rsidRDefault="00862BE9" w:rsidP="00862BE9"/>
    <w:p w:rsidR="00D54C63" w:rsidRDefault="00D54C63" w:rsidP="00745D4A">
      <w:pPr>
        <w:jc w:val="both"/>
        <w:rPr>
          <w:rFonts w:cs="Calibri"/>
          <w:b/>
        </w:rPr>
      </w:pPr>
      <w:r>
        <w:t xml:space="preserve">Πιο κάτω γίνονται σχετικές διευκρινήσεις σε ερωτήματα που έλαβε ο ΕΦ μέσω ηλεκτρονικού ταχυδρομείου στις  </w:t>
      </w:r>
      <w:r w:rsidR="00407E38">
        <w:t>26</w:t>
      </w:r>
      <w:r>
        <w:t xml:space="preserve"> Ιουλίου 2016,σε σχέση με την </w:t>
      </w:r>
      <w:r w:rsidR="00862BE9">
        <w:t xml:space="preserve">Πρόσκληση υποβολής προτάσεων </w:t>
      </w:r>
      <w:r w:rsidR="00862BE9" w:rsidRPr="00862BE9">
        <w:rPr>
          <w:rFonts w:cs="Calibri"/>
          <w:b/>
        </w:rPr>
        <w:t>Αρ. 03/4.1/4.1-4/01/06.2016</w:t>
      </w:r>
    </w:p>
    <w:p w:rsidR="00D54C63" w:rsidRDefault="00D54C63" w:rsidP="00745D4A">
      <w:pPr>
        <w:jc w:val="both"/>
        <w:rPr>
          <w:rFonts w:cs="Calibri"/>
          <w:b/>
        </w:rPr>
      </w:pPr>
    </w:p>
    <w:p w:rsidR="00862BE9" w:rsidRDefault="00862BE9" w:rsidP="00745D4A">
      <w:pPr>
        <w:jc w:val="both"/>
        <w:rPr>
          <w:rFonts w:cs="Calibri"/>
          <w:b/>
        </w:rPr>
      </w:pPr>
    </w:p>
    <w:p w:rsidR="00D54C63" w:rsidRDefault="00407E38" w:rsidP="00745D4A">
      <w:pPr>
        <w:jc w:val="both"/>
        <w:rPr>
          <w:rFonts w:cs="Calibri"/>
          <w:b/>
          <w:noProof/>
        </w:rPr>
      </w:pPr>
      <w:r w:rsidRPr="00407E38">
        <w:rPr>
          <w:rFonts w:cs="Calibri"/>
          <w:b/>
          <w:noProof/>
        </w:rPr>
        <w:t>1</w:t>
      </w:r>
      <w:r w:rsidRPr="00407E38">
        <w:rPr>
          <w:rFonts w:cs="Calibri"/>
          <w:b/>
          <w:noProof/>
          <w:vertAlign w:val="superscript"/>
        </w:rPr>
        <w:t>η</w:t>
      </w:r>
      <w:r w:rsidRPr="00407E38">
        <w:rPr>
          <w:rFonts w:cs="Calibri"/>
          <w:b/>
          <w:noProof/>
        </w:rPr>
        <w:t xml:space="preserve"> </w:t>
      </w:r>
      <w:r>
        <w:rPr>
          <w:rFonts w:cs="Calibri"/>
          <w:b/>
          <w:noProof/>
        </w:rPr>
        <w:t>Διευκρίνιση</w:t>
      </w:r>
    </w:p>
    <w:p w:rsidR="00407E38" w:rsidRDefault="00407E38" w:rsidP="00745D4A">
      <w:pPr>
        <w:jc w:val="both"/>
        <w:rPr>
          <w:rFonts w:cs="Calibri"/>
          <w:b/>
          <w:noProof/>
        </w:rPr>
      </w:pPr>
    </w:p>
    <w:p w:rsidR="00407E38" w:rsidRPr="00407E38" w:rsidRDefault="00407E38" w:rsidP="00407E38">
      <w:pPr>
        <w:rPr>
          <w:i/>
        </w:rPr>
      </w:pPr>
      <w:r w:rsidRPr="00407E38">
        <w:rPr>
          <w:i/>
        </w:rPr>
        <w:t>«Στην πρόσκληση που βρίσκεται στην ιστοσελίδα δεν υπάρχει το Παράτημα V: Έντυπα. Αν δεν υπάρχει σε κάποιο άλλη ιστοσελίδα για να το κατεβάσουμε μπορείτε να μας το στείλετε ή να το ανεβάσετε στην συγκεκριμένη ιστοσελίδα;»</w:t>
      </w:r>
    </w:p>
    <w:p w:rsidR="00407E38" w:rsidRPr="00407E38" w:rsidRDefault="00407E38" w:rsidP="00745D4A">
      <w:pPr>
        <w:jc w:val="both"/>
        <w:rPr>
          <w:rFonts w:cs="Calibri"/>
          <w:b/>
          <w:u w:val="single"/>
        </w:rPr>
      </w:pPr>
    </w:p>
    <w:p w:rsidR="00D54C63" w:rsidRDefault="00D54C63" w:rsidP="00745D4A">
      <w:pPr>
        <w:jc w:val="both"/>
        <w:rPr>
          <w:rFonts w:cs="Calibri"/>
          <w:b/>
          <w:u w:val="single"/>
        </w:rPr>
      </w:pPr>
    </w:p>
    <w:p w:rsidR="00D54C63" w:rsidRPr="00F3667D" w:rsidRDefault="00407E38" w:rsidP="00745D4A">
      <w:pPr>
        <w:jc w:val="both"/>
        <w:rPr>
          <w:rFonts w:cs="Calibri"/>
          <w:b/>
        </w:rPr>
      </w:pPr>
      <w:r w:rsidRPr="00F3667D">
        <w:rPr>
          <w:rFonts w:cs="Calibri"/>
          <w:b/>
        </w:rPr>
        <w:t xml:space="preserve">Το Παράρτημα </w:t>
      </w:r>
      <w:r w:rsidRPr="00F3667D">
        <w:rPr>
          <w:rFonts w:cs="Calibri"/>
          <w:b/>
          <w:lang w:val="en-GB"/>
        </w:rPr>
        <w:t>V</w:t>
      </w:r>
      <w:r w:rsidRPr="00F3667D">
        <w:rPr>
          <w:rFonts w:cs="Calibri"/>
          <w:b/>
        </w:rPr>
        <w:t xml:space="preserve"> αναφέρεται στο Έντυπο 1</w:t>
      </w:r>
      <w:r w:rsidR="006A7E6D" w:rsidRPr="00F3667D">
        <w:rPr>
          <w:rFonts w:cs="Calibri"/>
          <w:b/>
        </w:rPr>
        <w:t xml:space="preserve">-Ελέγχος Απαιτούμενων Δικαιολογητικών και στο Έντυπο </w:t>
      </w:r>
      <w:r w:rsidR="00F3667D" w:rsidRPr="00F3667D">
        <w:rPr>
          <w:rFonts w:cs="Calibri"/>
          <w:b/>
        </w:rPr>
        <w:t>2 – Φάση 2  Έλεγχος Ελάχιστων Απαιτούμενων Κριτηρίων</w:t>
      </w:r>
      <w:r w:rsidR="00CC0A0A" w:rsidRPr="00CC0A0A">
        <w:rPr>
          <w:rFonts w:cs="Calibri"/>
          <w:b/>
        </w:rPr>
        <w:t xml:space="preserve"> </w:t>
      </w:r>
      <w:r w:rsidR="00CC0A0A">
        <w:rPr>
          <w:rFonts w:cs="Calibri"/>
          <w:b/>
        </w:rPr>
        <w:t>τα οποία</w:t>
      </w:r>
      <w:r w:rsidR="00C660A3">
        <w:rPr>
          <w:rFonts w:cs="Calibri"/>
          <w:b/>
        </w:rPr>
        <w:t xml:space="preserve"> έχουν αναρτηθεί </w:t>
      </w:r>
      <w:r w:rsidR="00F3667D" w:rsidRPr="00F3667D">
        <w:rPr>
          <w:rFonts w:cs="Calibri"/>
          <w:b/>
        </w:rPr>
        <w:t>.</w:t>
      </w:r>
    </w:p>
    <w:p w:rsidR="00D54C63" w:rsidRDefault="00D54C63" w:rsidP="00745D4A">
      <w:pPr>
        <w:jc w:val="both"/>
        <w:rPr>
          <w:rFonts w:cs="Calibri"/>
          <w:b/>
        </w:rPr>
      </w:pPr>
    </w:p>
    <w:p w:rsidR="00F3667D" w:rsidRDefault="00F3667D" w:rsidP="00745D4A">
      <w:pPr>
        <w:jc w:val="both"/>
        <w:rPr>
          <w:rFonts w:cs="Calibri"/>
          <w:b/>
        </w:rPr>
      </w:pPr>
    </w:p>
    <w:p w:rsidR="00F3667D" w:rsidRDefault="00F3667D" w:rsidP="00F3667D">
      <w:pPr>
        <w:jc w:val="both"/>
        <w:rPr>
          <w:rFonts w:cs="Calibri"/>
          <w:b/>
          <w:noProof/>
        </w:rPr>
      </w:pPr>
      <w:r>
        <w:rPr>
          <w:rFonts w:cs="Calibri"/>
          <w:b/>
          <w:noProof/>
        </w:rPr>
        <w:t>2</w:t>
      </w:r>
      <w:r w:rsidRPr="00407E38">
        <w:rPr>
          <w:rFonts w:cs="Calibri"/>
          <w:b/>
          <w:noProof/>
          <w:vertAlign w:val="superscript"/>
        </w:rPr>
        <w:t>η</w:t>
      </w:r>
      <w:r w:rsidRPr="00407E38">
        <w:rPr>
          <w:rFonts w:cs="Calibri"/>
          <w:b/>
          <w:noProof/>
        </w:rPr>
        <w:t xml:space="preserve"> </w:t>
      </w:r>
      <w:r>
        <w:rPr>
          <w:rFonts w:cs="Calibri"/>
          <w:b/>
          <w:noProof/>
        </w:rPr>
        <w:t>Διευκρίνιση</w:t>
      </w:r>
    </w:p>
    <w:p w:rsidR="00F3667D" w:rsidRDefault="00F3667D" w:rsidP="00F3667D">
      <w:pPr>
        <w:rPr>
          <w:color w:val="002060"/>
        </w:rPr>
      </w:pPr>
    </w:p>
    <w:p w:rsidR="00F3667D" w:rsidRPr="00F3667D" w:rsidRDefault="00F3667D" w:rsidP="00F3667D">
      <w:pPr>
        <w:rPr>
          <w:i/>
        </w:rPr>
      </w:pPr>
      <w:r w:rsidRPr="00F3667D">
        <w:rPr>
          <w:i/>
        </w:rPr>
        <w:t xml:space="preserve">«Στο Παράρτημα III και συγκεκριμένα στο  Κεφάλαιο 3: Ανάλυση των Αναπτυξιακών Αναγκών και Δυναμικού της Περιοχής. Εδώ αναφέρεστε στην Περιοχή της Στρατηγικής Τοπικής Ανάπτυξης  ή στην Περιοχή Παρέμβασης; </w:t>
      </w:r>
    </w:p>
    <w:p w:rsidR="00862BE9" w:rsidRDefault="00862BE9" w:rsidP="00745D4A">
      <w:pPr>
        <w:jc w:val="both"/>
      </w:pPr>
    </w:p>
    <w:p w:rsidR="00AC62A8" w:rsidRPr="00AC62A8" w:rsidRDefault="00AC62A8" w:rsidP="00745D4A">
      <w:pPr>
        <w:jc w:val="both"/>
        <w:rPr>
          <w:b/>
          <w:bCs/>
          <w:u w:val="single"/>
        </w:rPr>
      </w:pPr>
      <w:r w:rsidRPr="00AC62A8">
        <w:rPr>
          <w:b/>
          <w:bCs/>
          <w:u w:val="single"/>
        </w:rPr>
        <w:t>Απάντηση</w:t>
      </w:r>
    </w:p>
    <w:p w:rsidR="00AC62A8" w:rsidRDefault="00AC62A8" w:rsidP="00745D4A">
      <w:pPr>
        <w:jc w:val="both"/>
        <w:rPr>
          <w:b/>
          <w:u w:val="single"/>
        </w:rPr>
      </w:pPr>
    </w:p>
    <w:p w:rsidR="00862BE9" w:rsidRDefault="00F3667D" w:rsidP="00745D4A">
      <w:pPr>
        <w:jc w:val="both"/>
        <w:rPr>
          <w:b/>
        </w:rPr>
      </w:pPr>
      <w:r>
        <w:rPr>
          <w:b/>
        </w:rPr>
        <w:t>Το πιο πάνω σημείο αφορά την Περιοχή Παρέμβασης.</w:t>
      </w:r>
    </w:p>
    <w:p w:rsidR="00F3667D" w:rsidRDefault="00F3667D" w:rsidP="00745D4A">
      <w:pPr>
        <w:jc w:val="both"/>
        <w:rPr>
          <w:b/>
          <w:bCs/>
        </w:rPr>
      </w:pPr>
    </w:p>
    <w:p w:rsidR="00F3667D" w:rsidRDefault="00F3667D" w:rsidP="00F3667D">
      <w:pPr>
        <w:jc w:val="both"/>
        <w:rPr>
          <w:rFonts w:cs="Calibri"/>
          <w:b/>
          <w:noProof/>
        </w:rPr>
      </w:pPr>
      <w:r>
        <w:rPr>
          <w:rFonts w:cs="Calibri"/>
          <w:b/>
          <w:noProof/>
        </w:rPr>
        <w:t>3</w:t>
      </w:r>
      <w:r w:rsidRPr="00407E38">
        <w:rPr>
          <w:rFonts w:cs="Calibri"/>
          <w:b/>
          <w:noProof/>
          <w:vertAlign w:val="superscript"/>
        </w:rPr>
        <w:t>η</w:t>
      </w:r>
      <w:r w:rsidRPr="00407E38">
        <w:rPr>
          <w:rFonts w:cs="Calibri"/>
          <w:b/>
          <w:noProof/>
        </w:rPr>
        <w:t xml:space="preserve"> </w:t>
      </w:r>
      <w:r>
        <w:rPr>
          <w:rFonts w:cs="Calibri"/>
          <w:b/>
          <w:noProof/>
        </w:rPr>
        <w:t>Διευκρίνιση</w:t>
      </w:r>
    </w:p>
    <w:p w:rsidR="00F3667D" w:rsidRPr="00AC62A8" w:rsidRDefault="00F3667D" w:rsidP="00745D4A">
      <w:pPr>
        <w:jc w:val="both"/>
        <w:rPr>
          <w:b/>
          <w:bCs/>
        </w:rPr>
      </w:pPr>
    </w:p>
    <w:p w:rsidR="00F3667D" w:rsidRPr="00F3667D" w:rsidRDefault="00F3667D" w:rsidP="00F3667D">
      <w:pPr>
        <w:rPr>
          <w:i/>
        </w:rPr>
      </w:pPr>
      <w:r>
        <w:rPr>
          <w:color w:val="002060"/>
        </w:rPr>
        <w:t>«</w:t>
      </w:r>
      <w:r w:rsidRPr="00F3667D">
        <w:rPr>
          <w:i/>
        </w:rPr>
        <w:t>Στο Παράρτημα III, στο  Κεφάλαιο 3 και συγκεκριμένα στο 3.2 και 3.3 για τα δημογραφικά και κοινωνικά χαρακτηριστικά και τις οικονομικές επιδόσεις έχετε στην παρένθεση τις χρονιές (2003-2013). Η απογραφή πληθυσμού είναι για το 2001-2011. Θέλετε αυτά τα στοιχειά  να διαμορφωθούν με βάση το 2003-2013;»</w:t>
      </w:r>
    </w:p>
    <w:p w:rsidR="00D54C63" w:rsidRPr="00D54C63" w:rsidRDefault="00D54C63" w:rsidP="00745D4A">
      <w:pPr>
        <w:jc w:val="both"/>
        <w:rPr>
          <w:bCs/>
        </w:rPr>
      </w:pPr>
    </w:p>
    <w:p w:rsidR="00AC62A8" w:rsidRPr="00AC62A8" w:rsidRDefault="00AC62A8" w:rsidP="00745D4A">
      <w:pPr>
        <w:jc w:val="both"/>
        <w:rPr>
          <w:b/>
          <w:bCs/>
          <w:u w:val="single"/>
        </w:rPr>
      </w:pPr>
      <w:r w:rsidRPr="00AC62A8">
        <w:rPr>
          <w:b/>
          <w:bCs/>
          <w:u w:val="single"/>
        </w:rPr>
        <w:t>Απάντηση</w:t>
      </w:r>
    </w:p>
    <w:p w:rsidR="00D54C63" w:rsidRDefault="00D54C63" w:rsidP="00745D4A">
      <w:pPr>
        <w:jc w:val="both"/>
        <w:rPr>
          <w:bCs/>
        </w:rPr>
      </w:pPr>
    </w:p>
    <w:p w:rsidR="00D54C63" w:rsidRPr="00AC62A8" w:rsidRDefault="00F3667D" w:rsidP="00745D4A">
      <w:pPr>
        <w:jc w:val="both"/>
        <w:rPr>
          <w:b/>
          <w:bCs/>
        </w:rPr>
      </w:pPr>
      <w:r>
        <w:rPr>
          <w:b/>
          <w:bCs/>
        </w:rPr>
        <w:t xml:space="preserve">Θα πρέπει να δοθούν τα στοιχεία που είναι </w:t>
      </w:r>
      <w:r w:rsidRPr="00CC0A0A">
        <w:rPr>
          <w:b/>
          <w:bCs/>
        </w:rPr>
        <w:t xml:space="preserve">διαθέσιμα </w:t>
      </w:r>
      <w:r w:rsidRPr="00F3667D">
        <w:rPr>
          <w:b/>
          <w:bCs/>
        </w:rPr>
        <w:t>για την</w:t>
      </w:r>
      <w:r w:rsidRPr="009C35AE">
        <w:rPr>
          <w:b/>
          <w:bCs/>
        </w:rPr>
        <w:t xml:space="preserve"> </w:t>
      </w:r>
      <w:r w:rsidR="009C35AE" w:rsidRPr="009C35AE">
        <w:rPr>
          <w:b/>
          <w:bCs/>
        </w:rPr>
        <w:t>περίοδο 2003-2013</w:t>
      </w:r>
      <w:r w:rsidR="009C35AE">
        <w:rPr>
          <w:b/>
          <w:bCs/>
        </w:rPr>
        <w:t>.</w:t>
      </w:r>
    </w:p>
    <w:p w:rsidR="00F71EF2" w:rsidRPr="00AC62A8" w:rsidRDefault="00F71EF2" w:rsidP="00745D4A">
      <w:pPr>
        <w:jc w:val="both"/>
        <w:rPr>
          <w:b/>
          <w:bCs/>
        </w:rPr>
      </w:pPr>
    </w:p>
    <w:p w:rsidR="00AC62A8" w:rsidRDefault="00AC62A8" w:rsidP="00745D4A">
      <w:pPr>
        <w:jc w:val="both"/>
        <w:rPr>
          <w:rFonts w:cs="Calibri"/>
          <w:b/>
          <w:u w:val="single"/>
        </w:rPr>
      </w:pPr>
    </w:p>
    <w:p w:rsidR="00AC62A8" w:rsidRDefault="00AC62A8" w:rsidP="00745D4A">
      <w:pPr>
        <w:jc w:val="both"/>
        <w:rPr>
          <w:rFonts w:cs="Calibri"/>
          <w:b/>
          <w:u w:val="single"/>
        </w:rPr>
      </w:pPr>
    </w:p>
    <w:sectPr w:rsidR="00AC62A8" w:rsidSect="00DA0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F15" w:rsidRDefault="00A83F15">
      <w:r>
        <w:separator/>
      </w:r>
    </w:p>
  </w:endnote>
  <w:endnote w:type="continuationSeparator" w:id="1">
    <w:p w:rsidR="00A83F15" w:rsidRDefault="00A8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97" w:rsidRDefault="008D7497" w:rsidP="008D7497">
    <w:pPr>
      <w:pStyle w:val="Footer"/>
      <w:pBdr>
        <w:top w:val="single" w:sz="4" w:space="1" w:color="auto"/>
      </w:pBdr>
      <w:jc w:val="right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sz w:val="20"/>
      </w:rPr>
      <w:t>Σελίδ</w:t>
    </w:r>
    <w:r>
      <w:rPr>
        <w:rFonts w:ascii="Calibri" w:hAnsi="Calibri" w:cs="Calibri"/>
        <w:i/>
        <w:sz w:val="20"/>
        <w:lang w:val="el-GR"/>
      </w:rPr>
      <w:t>α</w:t>
    </w:r>
    <w:r>
      <w:rPr>
        <w:rFonts w:ascii="Calibri" w:hAnsi="Calibri" w:cs="Calibri"/>
        <w:i/>
        <w:sz w:val="20"/>
      </w:rPr>
      <w:t xml:space="preserve"> </w:t>
    </w:r>
    <w:r>
      <w:rPr>
        <w:rFonts w:ascii="Calibri" w:hAnsi="Calibri" w:cs="Calibri"/>
        <w:b/>
        <w:bCs/>
        <w:i/>
        <w:sz w:val="20"/>
      </w:rPr>
      <w:fldChar w:fldCharType="begin"/>
    </w:r>
    <w:r>
      <w:rPr>
        <w:rFonts w:ascii="Calibri" w:hAnsi="Calibri" w:cs="Calibri"/>
        <w:b/>
        <w:bCs/>
        <w:i/>
        <w:sz w:val="20"/>
      </w:rPr>
      <w:instrText xml:space="preserve"> PAGE </w:instrText>
    </w:r>
    <w:r>
      <w:rPr>
        <w:rFonts w:ascii="Calibri" w:hAnsi="Calibri" w:cs="Calibri"/>
        <w:b/>
        <w:bCs/>
        <w:i/>
        <w:sz w:val="20"/>
      </w:rPr>
      <w:fldChar w:fldCharType="separate"/>
    </w:r>
    <w:r w:rsidR="00A707AC">
      <w:rPr>
        <w:rFonts w:ascii="Calibri" w:hAnsi="Calibri" w:cs="Calibri"/>
        <w:b/>
        <w:bCs/>
        <w:i/>
        <w:noProof/>
        <w:sz w:val="20"/>
      </w:rPr>
      <w:t>1</w:t>
    </w:r>
    <w:r>
      <w:rPr>
        <w:rFonts w:ascii="Calibri" w:hAnsi="Calibri" w:cs="Calibri"/>
        <w:b/>
        <w:bCs/>
        <w:i/>
        <w:sz w:val="20"/>
      </w:rPr>
      <w:fldChar w:fldCharType="end"/>
    </w:r>
    <w:r>
      <w:rPr>
        <w:rFonts w:ascii="Calibri" w:hAnsi="Calibri" w:cs="Calibri"/>
        <w:i/>
        <w:sz w:val="20"/>
      </w:rPr>
      <w:t xml:space="preserve"> από </w:t>
    </w:r>
    <w:r>
      <w:rPr>
        <w:rFonts w:ascii="Calibri" w:hAnsi="Calibri" w:cs="Calibri"/>
        <w:b/>
        <w:bCs/>
        <w:i/>
        <w:sz w:val="20"/>
      </w:rPr>
      <w:fldChar w:fldCharType="begin"/>
    </w:r>
    <w:r>
      <w:rPr>
        <w:rFonts w:ascii="Calibri" w:hAnsi="Calibri" w:cs="Calibri"/>
        <w:b/>
        <w:bCs/>
        <w:i/>
        <w:sz w:val="20"/>
      </w:rPr>
      <w:instrText xml:space="preserve"> NUMPAGES  </w:instrText>
    </w:r>
    <w:r>
      <w:rPr>
        <w:rFonts w:ascii="Calibri" w:hAnsi="Calibri" w:cs="Calibri"/>
        <w:b/>
        <w:bCs/>
        <w:i/>
        <w:sz w:val="20"/>
      </w:rPr>
      <w:fldChar w:fldCharType="separate"/>
    </w:r>
    <w:r w:rsidR="00A707AC">
      <w:rPr>
        <w:rFonts w:ascii="Calibri" w:hAnsi="Calibri" w:cs="Calibri"/>
        <w:b/>
        <w:bCs/>
        <w:i/>
        <w:noProof/>
        <w:sz w:val="20"/>
      </w:rPr>
      <w:t>2</w:t>
    </w:r>
    <w:r>
      <w:rPr>
        <w:rFonts w:ascii="Calibri" w:hAnsi="Calibri" w:cs="Calibri"/>
        <w:b/>
        <w:bCs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97" w:rsidRPr="00B2057D" w:rsidRDefault="008D7497" w:rsidP="008D7497">
    <w:pPr>
      <w:pStyle w:val="Footer"/>
      <w:jc w:val="right"/>
      <w:rPr>
        <w:rFonts w:ascii="Calibri" w:hAnsi="Calibri" w:cs="Calibri"/>
        <w:i/>
        <w:sz w:val="20"/>
        <w:szCs w:val="20"/>
        <w:lang w:val="el-GR"/>
      </w:rPr>
    </w:pPr>
    <w:r w:rsidRPr="00B2057D">
      <w:rPr>
        <w:rFonts w:ascii="Calibri" w:hAnsi="Calibri" w:cs="Calibri"/>
        <w:i/>
        <w:sz w:val="20"/>
        <w:szCs w:val="20"/>
        <w:lang w:val="el-GR"/>
      </w:rPr>
      <w:t xml:space="preserve">Σελίδα </w:t>
    </w:r>
    <w:r w:rsidRPr="00B2057D">
      <w:rPr>
        <w:rFonts w:ascii="Calibri" w:hAnsi="Calibri" w:cs="Calibri"/>
        <w:i/>
        <w:sz w:val="20"/>
        <w:szCs w:val="20"/>
        <w:lang w:val="el-GR"/>
      </w:rPr>
      <w:fldChar w:fldCharType="begin"/>
    </w:r>
    <w:r w:rsidRPr="00B2057D">
      <w:rPr>
        <w:rFonts w:ascii="Calibri" w:hAnsi="Calibri" w:cs="Calibri"/>
        <w:i/>
        <w:sz w:val="20"/>
        <w:szCs w:val="20"/>
        <w:lang w:val="el-GR"/>
      </w:rPr>
      <w:instrText xml:space="preserve"> PAGE </w:instrText>
    </w:r>
    <w:r w:rsidRPr="00B2057D">
      <w:rPr>
        <w:rFonts w:ascii="Calibri" w:hAnsi="Calibri" w:cs="Calibri"/>
        <w:i/>
        <w:sz w:val="20"/>
        <w:szCs w:val="20"/>
        <w:lang w:val="el-GR"/>
      </w:rPr>
      <w:fldChar w:fldCharType="separate"/>
    </w:r>
    <w:r>
      <w:rPr>
        <w:rFonts w:ascii="Calibri" w:hAnsi="Calibri" w:cs="Calibri"/>
        <w:i/>
        <w:noProof/>
        <w:sz w:val="20"/>
        <w:szCs w:val="20"/>
        <w:lang w:val="el-GR"/>
      </w:rPr>
      <w:t>2</w:t>
    </w:r>
    <w:r w:rsidRPr="00B2057D">
      <w:rPr>
        <w:rFonts w:ascii="Calibri" w:hAnsi="Calibri" w:cs="Calibri"/>
        <w:i/>
        <w:sz w:val="20"/>
        <w:szCs w:val="20"/>
        <w:lang w:val="el-GR"/>
      </w:rPr>
      <w:fldChar w:fldCharType="end"/>
    </w:r>
    <w:r w:rsidRPr="00B2057D">
      <w:rPr>
        <w:rFonts w:ascii="Calibri" w:hAnsi="Calibri" w:cs="Calibri"/>
        <w:i/>
        <w:sz w:val="20"/>
        <w:szCs w:val="20"/>
        <w:lang w:val="el-GR"/>
      </w:rPr>
      <w:t xml:space="preserve">  από </w:t>
    </w:r>
    <w:r w:rsidRPr="00B2057D">
      <w:rPr>
        <w:rFonts w:ascii="Calibri" w:hAnsi="Calibri" w:cs="Calibri"/>
        <w:i/>
        <w:sz w:val="20"/>
        <w:szCs w:val="20"/>
        <w:lang w:val="el-GR"/>
      </w:rPr>
      <w:fldChar w:fldCharType="begin"/>
    </w:r>
    <w:r w:rsidRPr="00B2057D">
      <w:rPr>
        <w:rFonts w:ascii="Calibri" w:hAnsi="Calibri" w:cs="Calibri"/>
        <w:i/>
        <w:sz w:val="20"/>
        <w:szCs w:val="20"/>
        <w:lang w:val="el-GR"/>
      </w:rPr>
      <w:instrText xml:space="preserve"> NUMPAGES </w:instrText>
    </w:r>
    <w:r w:rsidRPr="00B2057D">
      <w:rPr>
        <w:rFonts w:ascii="Calibri" w:hAnsi="Calibri" w:cs="Calibri"/>
        <w:i/>
        <w:sz w:val="20"/>
        <w:szCs w:val="20"/>
        <w:lang w:val="el-GR"/>
      </w:rPr>
      <w:fldChar w:fldCharType="separate"/>
    </w:r>
    <w:r w:rsidR="00AE7FE8">
      <w:rPr>
        <w:rFonts w:ascii="Calibri" w:hAnsi="Calibri" w:cs="Calibri"/>
        <w:i/>
        <w:noProof/>
        <w:sz w:val="20"/>
        <w:szCs w:val="20"/>
        <w:lang w:val="el-GR"/>
      </w:rPr>
      <w:t>2</w:t>
    </w:r>
    <w:r w:rsidRPr="00B2057D">
      <w:rPr>
        <w:rFonts w:ascii="Calibri" w:hAnsi="Calibri" w:cs="Calibri"/>
        <w:i/>
        <w:sz w:val="20"/>
        <w:szCs w:val="20"/>
        <w:lang w:val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F15" w:rsidRDefault="00A83F15">
      <w:r>
        <w:separator/>
      </w:r>
    </w:p>
  </w:footnote>
  <w:footnote w:type="continuationSeparator" w:id="1">
    <w:p w:rsidR="00A83F15" w:rsidRDefault="00A83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F2"/>
    <w:multiLevelType w:val="hybridMultilevel"/>
    <w:tmpl w:val="23D627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BE9"/>
    <w:rsid w:val="00033D01"/>
    <w:rsid w:val="00090AEB"/>
    <w:rsid w:val="000C5C3F"/>
    <w:rsid w:val="00147B57"/>
    <w:rsid w:val="00257B6B"/>
    <w:rsid w:val="002E69C0"/>
    <w:rsid w:val="003819DB"/>
    <w:rsid w:val="0039189B"/>
    <w:rsid w:val="003D0454"/>
    <w:rsid w:val="00407E38"/>
    <w:rsid w:val="004D2B30"/>
    <w:rsid w:val="004D39DC"/>
    <w:rsid w:val="00603E58"/>
    <w:rsid w:val="006A7E6D"/>
    <w:rsid w:val="00711DEA"/>
    <w:rsid w:val="00711F05"/>
    <w:rsid w:val="00745D4A"/>
    <w:rsid w:val="008143A9"/>
    <w:rsid w:val="00862BE9"/>
    <w:rsid w:val="008D7497"/>
    <w:rsid w:val="008F025F"/>
    <w:rsid w:val="00906173"/>
    <w:rsid w:val="00937C2A"/>
    <w:rsid w:val="00976A18"/>
    <w:rsid w:val="0097757F"/>
    <w:rsid w:val="009C35AE"/>
    <w:rsid w:val="009C6BC8"/>
    <w:rsid w:val="00A37C9A"/>
    <w:rsid w:val="00A707AC"/>
    <w:rsid w:val="00A83F15"/>
    <w:rsid w:val="00AC62A8"/>
    <w:rsid w:val="00AE7FE8"/>
    <w:rsid w:val="00B13857"/>
    <w:rsid w:val="00B22002"/>
    <w:rsid w:val="00BE6510"/>
    <w:rsid w:val="00C660A3"/>
    <w:rsid w:val="00CC0A0A"/>
    <w:rsid w:val="00D54C63"/>
    <w:rsid w:val="00DA0740"/>
    <w:rsid w:val="00E868D0"/>
    <w:rsid w:val="00EC1578"/>
    <w:rsid w:val="00F3667D"/>
    <w:rsid w:val="00F71EF2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E9"/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C6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54C63"/>
    <w:rPr>
      <w:rFonts w:ascii="Tahoma" w:hAnsi="Tahoma" w:cs="Tahoma"/>
      <w:sz w:val="16"/>
      <w:szCs w:val="16"/>
    </w:rPr>
  </w:style>
  <w:style w:type="paragraph" w:styleId="Footer">
    <w:name w:val="footer"/>
    <w:aliases w:val="ft,Fakelos_Enotita_Sel,fo,Footer1,f1"/>
    <w:basedOn w:val="Normal"/>
    <w:link w:val="FooterChar"/>
    <w:uiPriority w:val="99"/>
    <w:unhideWhenUsed/>
    <w:rsid w:val="00745D4A"/>
    <w:pPr>
      <w:tabs>
        <w:tab w:val="center" w:pos="4153"/>
        <w:tab w:val="right" w:pos="8306"/>
      </w:tabs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FooterChar">
    <w:name w:val="Footer Char"/>
    <w:aliases w:val="ft Char,Fakelos_Enotita_Sel Char,fo Char,Footer1 Char,f1 Char"/>
    <w:link w:val="Footer"/>
    <w:uiPriority w:val="99"/>
    <w:rsid w:val="00745D4A"/>
    <w:rPr>
      <w:rFonts w:ascii="Times New Roman" w:eastAsia="MS Mincho" w:hAnsi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8F0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25F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8F025F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025F"/>
    <w:rPr>
      <w:b/>
      <w:bCs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407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8.30D2?OpenElement&amp;FieldElemFormat=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393216</vt:i4>
      </vt:variant>
      <vt:variant>
        <vt:i4>2372</vt:i4>
      </vt:variant>
      <vt:variant>
        <vt:i4>1025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Andri Eracleous</cp:lastModifiedBy>
  <cp:revision>2</cp:revision>
  <cp:lastPrinted>2016-07-27T11:46:00Z</cp:lastPrinted>
  <dcterms:created xsi:type="dcterms:W3CDTF">2016-07-28T10:44:00Z</dcterms:created>
  <dcterms:modified xsi:type="dcterms:W3CDTF">2016-07-28T10:44:00Z</dcterms:modified>
</cp:coreProperties>
</file>